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76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w w:val="89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w w:val="89"/>
          <w:kern w:val="0"/>
          <w:sz w:val="44"/>
          <w:szCs w:val="44"/>
          <w:lang w:val="en-US" w:eastAsia="zh-CN" w:bidi="ar"/>
        </w:rPr>
        <w:t>三亚学院继续教育学院</w:t>
      </w:r>
    </w:p>
    <w:p w14:paraId="1503F4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w w:val="89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w w:val="89"/>
          <w:kern w:val="0"/>
          <w:sz w:val="44"/>
          <w:szCs w:val="44"/>
          <w:lang w:val="en-US" w:eastAsia="zh-CN" w:bidi="ar"/>
        </w:rPr>
        <w:t>毕业论文学生及教学</w:t>
      </w:r>
      <w:r>
        <w:rPr>
          <w:rFonts w:hint="eastAsia" w:ascii="方正小标宋简体" w:hAnsi="方正小标宋简体" w:eastAsia="方正小标宋简体" w:cs="方正小标宋简体"/>
          <w:color w:val="000000"/>
          <w:w w:val="89"/>
          <w:kern w:val="0"/>
          <w:sz w:val="44"/>
          <w:szCs w:val="44"/>
          <w:lang w:val="en-US" w:eastAsia="zh-CN" w:bidi="ar"/>
        </w:rPr>
        <w:t>支持单位</w:t>
      </w:r>
      <w:r>
        <w:rPr>
          <w:rFonts w:hint="default" w:ascii="方正小标宋简体" w:hAnsi="方正小标宋简体" w:eastAsia="方正小标宋简体" w:cs="方正小标宋简体"/>
          <w:color w:val="000000"/>
          <w:w w:val="89"/>
          <w:kern w:val="0"/>
          <w:sz w:val="44"/>
          <w:szCs w:val="44"/>
          <w:lang w:val="en-US" w:eastAsia="zh-CN" w:bidi="ar"/>
        </w:rPr>
        <w:t>工作实施方案</w:t>
      </w:r>
    </w:p>
    <w:p w14:paraId="4E75E3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一、方案宗旨</w:t>
      </w:r>
    </w:p>
    <w:p w14:paraId="263E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为规范继续教育学院毕业论文撰写与管理流程，强化学生学术自主意识，坚守学术诚信底线，明确学生与教学点的责任义务，保障毕业论文教学质量，依据高等教育学术规范及学校相关管理制度，制定本方案。</w:t>
      </w:r>
    </w:p>
    <w:p w14:paraId="39CABF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二、核心原则与基本要求</w:t>
      </w:r>
    </w:p>
    <w:p w14:paraId="249D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毕业论文工作需严格遵循以下核心原则，确保学术规范与流程严谨，为学生学术能力培养提供根本遵循：</w:t>
      </w:r>
    </w:p>
    <w:p w14:paraId="5B3E5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自主性撰写原则：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毕业论文是学生学术能力与综合素质的集中体现，学生需全程自主完成选题、调研、撰写、修改等核心环节，独立承担学术责任；教学点仅提供组织协调与服务保障，不得干预学生学术探索的自主性，严禁替代学生完成任何学术环节。</w:t>
      </w:r>
    </w:p>
    <w:p w14:paraId="3078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学术诚信原则：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生需秉持严谨求实的学术态度，严格遵守《高等学校学术规范指南》及学校相关规定，杜绝抄袭、剽窃、伪造数据、代写代笔、引用不规范等各类学术不端行为；论文需确保原创性与科学性，所有引用内容需规范标注来源，自查自纠学术风险。</w:t>
      </w:r>
    </w:p>
    <w:p w14:paraId="6557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流程闭环原则：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论文撰写与修改严格遵循“指导老师三次指导 — 学生三次修改”的闭环管理机制（对应选题开题、初稿、定稿三个阶段），师生双方均需在规定时限内完成对应工作；指导老师需明确反馈修改意见，学生需针对性完善，确保每个环节衔接顺畅、质量可控。</w:t>
      </w:r>
    </w:p>
    <w:p w14:paraId="2073E6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三、学生责任与纪律要求</w:t>
      </w:r>
    </w:p>
    <w:p w14:paraId="50A8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学生是毕业论文撰写的责任主体，需严格履行以下义务，遵守纪律要求，承担相应学术与管理责任：</w:t>
      </w:r>
    </w:p>
    <w:p w14:paraId="6AB7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学术诚信责任：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严禁任何形式的学术不端行为，包括但不限于：委托他人代写代笔、抄袭他人学术成果（文字、数据、观点等）、伪造调研数据或案例、篡改参考文献、使用AI生成内容未标注（AIGC生成占比超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及以上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或未在“声明页”明确标注使用范围的，视为违规）。一经查实，按学校《学术不端行为处理办法》严肃处理，包括取消论文成绩、延迟毕业、注销学籍等，处理结果记入学生档案，终身可查。</w:t>
      </w:r>
    </w:p>
    <w:p w14:paraId="7802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主动沟通义务：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需通过学院指定平台（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包括但不限于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“柠檬文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”平台、班级通知群、指导老师邮件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、学院官网、公众号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等）实时查看指导意见、时间节点提醒、教学点通知及学院要求，每日至少登录“柠檬文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”平台1次；不得因“工作繁忙”“未查看通知”“疏忽遗漏”等主观或客观理由，拒绝履行论文修改、材料提交、答辩参与等义务，沟通记录需在平台同步留存，作为责任界定依据。</w:t>
      </w:r>
    </w:p>
    <w:p w14:paraId="3837B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时限与质量责任：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需严格遵守各环节时间节点（详见本方案第四条），未在规定时间内完成选题确认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题报告提交、初稿修改、定稿审核、查重检测、答辩申请等，或超出三次修改机会（选题开题、初稿、定稿各1次）的，视为自动放弃对应环节资格，学院不另行安排补改、补审、补答辩；因个人原因导致论文质量不达标、无法通过审核或答辩不合格的，后果由学生自行承担。</w:t>
      </w:r>
    </w:p>
    <w:p w14:paraId="43D9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材料规范责任：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《三亚学院成人高等教育毕业论文（设计）撰写规范》（含字体、行距、页边距、参考文献格式等）提交所有材料，需同时上传电子版（Word+PDF版）及提交纸质版（按要求装订），材料不全、格式不符或内容缺失的，视为未完成提交，影响毕业资格审核的责任由学生自行承担。</w:t>
      </w:r>
    </w:p>
    <w:p w14:paraId="054A2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（五）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配合管理义务：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积极配合学院与教学点开展论文查重、原创性审核、答辩组织、特殊情况核查等工作，需在 3个工作日内提供相关佐证材料（如特殊情况申请的诊断证明、不可抗力说明等）；拒绝配合、拖延提交或提供虚假材料的，视为违反纪律，按“拒不配合”处理（详见本条款第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点）。</w:t>
      </w:r>
    </w:p>
    <w:p w14:paraId="5E11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（六）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学生配合管理与问责：</w:t>
      </w:r>
    </w:p>
    <w:p w14:paraId="10DE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拒不配合判定标准：学生在任意环节出现以下情形之一，经指导老师书面提醒（平台留言+邮件通知）后3个工作日内仍未整改的，视为拒不配合：</w:t>
      </w:r>
    </w:p>
    <w:p w14:paraId="499BF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无正当理由逾期未提交选题意向、开题报告、论文初稿、查重报告等材料，且逾期3个工作日；</w:t>
      </w:r>
    </w:p>
    <w:p w14:paraId="2343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拒绝响应指导老师明确的修改意见，或经3次修改仍未达到基本要求（如研究框架混乱、数据造假、格式严重不符），且无合理说明；</w:t>
      </w:r>
    </w:p>
    <w:p w14:paraId="789F0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拒不参与查重检测、伪造查重/AIGC检测报告，或查重/AIGC检测不合格后拒绝按要求整改；</w:t>
      </w:r>
    </w:p>
    <w:p w14:paraId="5D5D3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未按“柠檬文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”平台操作规范提交材料（如错传文件、漏传附件、未签署原创性声明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），经指导老师提醒后仍未纠正，影响指导流程推进。</w:t>
      </w:r>
    </w:p>
    <w:p w14:paraId="3DD7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（5）除上述明确列举的四种情形外，若学生在与指导老师沟通时态度不端正，或出现其他虽未提及但实质上影响论文指导流程正常推进的行为，同样将被认定为拒不配合。</w:t>
      </w:r>
    </w:p>
    <w:p w14:paraId="42FD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处理流程：</w:t>
      </w:r>
    </w:p>
    <w:p w14:paraId="6B08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一经判定拒不配合，指导老师立即终止后续指导，不再提供额外指导机会；</w:t>
      </w:r>
    </w:p>
    <w:p w14:paraId="42CC6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当日内通过“柠檬文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”平台标注学生不配合情况（详细记录具体情形、沟通时间、提醒方式及截图证据），并以指定格式邮件（主题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“2026 届论文 - 学生不配合处理 - 姓名 - 学号”）同步上报学院教务办公室；</w:t>
      </w:r>
    </w:p>
    <w:p w14:paraId="39608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按学校规定，该生论文成绩直接按“不合格”处理，取消答辩资格；指导老师需配合学院完成通知送达、材料归档等流程，学生不得提出异议。</w:t>
      </w:r>
    </w:p>
    <w:p w14:paraId="64D579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四、时间节点要求</w:t>
      </w:r>
    </w:p>
    <w:p w14:paraId="7FCD5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所有指导过程、材料提交及审核均通过“柠檬文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” 平台完成（平台账号及操作流程另行通知），学生需严格按以下时间节点完成各项任务，逾期按本方案第三条第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款处理：</w:t>
      </w:r>
    </w:p>
    <w:p w14:paraId="6CA1D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（一）选配指导教师</w:t>
      </w:r>
    </w:p>
    <w:p w14:paraId="174A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时间要求：202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年12月8日 - 12月14日</w:t>
      </w:r>
    </w:p>
    <w:p w14:paraId="430B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具体要求：学院统一分配指导教师，学生需在12月14日前登录平台查看指导教师信息（含姓名、联系方式、指导方向），并完成 “指导教师信息确认” 操作；未按时确认的，视为已知晓分配结果，后续沟通延误责任自行承担。</w:t>
      </w:r>
    </w:p>
    <w:p w14:paraId="425E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（二）论文选题</w:t>
      </w:r>
    </w:p>
    <w:p w14:paraId="1966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时间要求：2025年12月15日 - 12月 21日</w:t>
      </w:r>
    </w:p>
    <w:p w14:paraId="01B4B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具体要求：选题路径：登录平台后，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从指导教师拟定选题列表中选择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确定课题；</w:t>
      </w:r>
    </w:p>
    <w:p w14:paraId="11666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选题规范：课题与近五年学院同类专业毕业论文选题重复率≤5%（平台自动比对查重，超标需重新调整），且社会实践相关内容占比≥50%；</w:t>
      </w:r>
    </w:p>
    <w:p w14:paraId="6DC8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结果确认：12月21日前完成选题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确认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，逾期未确认者，视为自动放弃当前选题资格。因本次选题分配为最终轮次，不再安排补选或重新分配，由此导致的论文进度延误、无法按时完成毕业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论文（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设计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或影响毕业资格等后果，均由学生本人自行承担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16630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（三）开题报告</w:t>
      </w:r>
    </w:p>
    <w:p w14:paraId="655CE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时间要求：2025年12月22日 - 2026年1月4日</w:t>
      </w:r>
    </w:p>
    <w:p w14:paraId="72D3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具体要求：按平台《毕业论文（设计）开题报告审批表》（含研究背景、意义、框架、方法、进度计划、参考文献）撰写，同步填写《开题阶段进展记录》（记录沟通内容与修改过程）；</w:t>
      </w:r>
    </w:p>
    <w:p w14:paraId="2A0D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3.2026年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1月4日前将开题报告（Word+PDF版）及进展记录上传至平台，指导教师3个工作日内反馈审核意见，学生需按意见修改至审核通过；</w:t>
      </w:r>
    </w:p>
    <w:p w14:paraId="4702C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逾期未提交或经3次审核仍未达标的，视为“拒不配合”，启动问责流程。</w:t>
      </w:r>
    </w:p>
    <w:p w14:paraId="4815C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（四）撰写论文初稿</w:t>
      </w:r>
    </w:p>
    <w:p w14:paraId="6F40D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时间要求：2026年1月5日 - 2026年3月8日</w:t>
      </w:r>
    </w:p>
    <w:p w14:paraId="1905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具体要求：按开题报告计划开展调研（实地走访、问卷调研等需留存佐证材料，如调研照片、问卷原始数据），结合指导教师阶段性意见完成初稿（字数需符合专业要求，详见平台“论文规范”模块）；</w:t>
      </w:r>
    </w:p>
    <w:p w14:paraId="06281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3月8日前将初稿（Word+PDF 版）及《初稿阶段进展记录》（说明调研过程、撰写难点、意见采纳情况）上传至平台；</w:t>
      </w:r>
    </w:p>
    <w:p w14:paraId="29EFF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无正当理由拒绝修改或逾期未提交的，视为 “拒不配合”。</w:t>
      </w:r>
    </w:p>
    <w:p w14:paraId="2F6C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（五）论文定稿</w:t>
      </w:r>
    </w:p>
    <w:p w14:paraId="58C6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时间要求：2026年3月9日 - 2026年4月5日</w:t>
      </w:r>
    </w:p>
    <w:p w14:paraId="1714A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具体要求：按指导教师第二次系统性意见（聚焦逻辑结构、内容深度、数据真实性、格式规范）修改初稿，形成修改稿后提交审核，通过后方可进入定稿阶段；</w:t>
      </w:r>
    </w:p>
    <w:p w14:paraId="65636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定稿需在正文首页页眉标注“三亚学院继续教育学院毕业论文（定稿）”，同步填写《定稿阶段进展记录》（总结修改内容与学术反思）；</w:t>
      </w:r>
    </w:p>
    <w:p w14:paraId="51E20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4月5日前完成定稿（Word+PDF 版）及进展记录上传，无正当理由拒绝修改或逾期未提交的，视为“拒不配合”。</w:t>
      </w:r>
    </w:p>
    <w:p w14:paraId="0C0E1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（六）查重检测</w:t>
      </w:r>
    </w:p>
    <w:p w14:paraId="29F1C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时间要求：2026年4月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- 2026年4月19日</w:t>
      </w:r>
    </w:p>
    <w:p w14:paraId="6154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具体要求：用学院认可系统（中国知网 CNKI/维普）检测定稿，同步完成AIGC内容检测（平台接入第三方工具）；</w:t>
      </w:r>
    </w:p>
    <w:p w14:paraId="66CF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合格标准：本科查重率≤30%，AIGC生成占比≤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%（需在“声明页”标注使用范围）；</w:t>
      </w:r>
    </w:p>
    <w:p w14:paraId="3EFC7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4月19日前上传查重报告（PDF 版，含完整检测结果）、AIGC检测报告及《查重整改进展记录》（超标需说明降重措施）；拒不查重、伪造报告或拒绝整改的，视为“拒不配合”。</w:t>
      </w:r>
    </w:p>
    <w:p w14:paraId="07B7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（七）完成答辩和成绩评定</w:t>
      </w:r>
    </w:p>
    <w:p w14:paraId="3D9B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时间要求：2026年5月10日前（具体时间见平台“答辩安排”模块，分批次组织）</w:t>
      </w:r>
    </w:p>
    <w:p w14:paraId="095FA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具体要求：答辩申请：答辩前7个工作日提交申请材料（答辩申请表、定稿论文、查重/AIGC 报告），经教学点初审、学院复审通过后方获资格；</w:t>
      </w:r>
    </w:p>
    <w:p w14:paraId="729D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答辩参与：申请学位的学生需线下签到（提前30分钟到场，带PPT及纸质论文），不申请学位的学生需提前1小时完成线上平台测试（全程开摄像头）；缺席答辩的，视为“答辩不合格”；</w:t>
      </w:r>
    </w:p>
    <w:p w14:paraId="2069A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成绩查询：答辩后5个工作日内平台公示成绩（优秀/良好/中等/及格/不及格），对成绩有异议需3个工作日内提交书面申诉，逾期不予受理。</w:t>
      </w:r>
    </w:p>
    <w:p w14:paraId="0FED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（八）归档及报送</w:t>
      </w:r>
    </w:p>
    <w:p w14:paraId="5B91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时间要求：2026年5月24日前</w:t>
      </w:r>
    </w:p>
    <w:p w14:paraId="6BC1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具体要求：按平台“归档材料清单”整理材料（纸质版1份装订成册，电子版按“阶段+材料名称”打包），标注“XX届XX专业毕业论文归档材料 - 姓名 - 学号”；</w:t>
      </w:r>
    </w:p>
    <w:p w14:paraId="67D55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纸质版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电子版提交至所在教学支持单位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67A5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逾期未提交或材料缺失的，影响毕业资格审核，责任自行承担。</w:t>
      </w:r>
    </w:p>
    <w:p w14:paraId="6A0C7C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五、学生论文撰写流程与责任</w:t>
      </w:r>
    </w:p>
    <w:p w14:paraId="3A1C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（一）选题与开题阶段</w:t>
      </w:r>
    </w:p>
    <w:p w14:paraId="668A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结合专业培养要求、个人兴趣及实践需求，自主拟定或与指导教师协商确定选题，按要求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确认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选题；撰写开题报告（明确研究框架、方法、进度计划），根据指导教师第一次指导意见完成首次修改并定稿，确保开题报告通过审核。</w:t>
      </w:r>
    </w:p>
    <w:p w14:paraId="1725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（二）初稿撰写与修改阶段</w:t>
      </w:r>
    </w:p>
    <w:p w14:paraId="43FE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主开展调研（如实地走访、数据收集、文献梳理），按开题计划完成论文初稿；接收指导教师第二次系统性指导意见后，在规定时限内完成修改并提交修改稿，无正当理由逾期未提交的，视为放弃本次修改机会。</w:t>
      </w:r>
    </w:p>
    <w:p w14:paraId="0E5E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（三）定稿与审核阶段</w:t>
      </w:r>
    </w:p>
    <w:p w14:paraId="2D701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根据指导教师第三次指导意见，对论文逻辑、内容、格式进行全面完善，形成定稿并提交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至平台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；需确保定稿符合学术规范与格式要求，超出三次修改机会（选题开题、初稿、定稿各1次）的，指导教师可不予受理，学院不再组织额外审核。</w:t>
      </w:r>
    </w:p>
    <w:p w14:paraId="5C39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（四）答辩准备阶段</w:t>
      </w:r>
    </w:p>
    <w:p w14:paraId="35ED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自主完成答辩 PPT 制作（突出研究核心、方法、结论）、答辩提纲梳理（明确答辩思路与重点），根据“申请学位/不申请学位”的选择确定答辩形式，按要求提交答辩申请材料，主动配合教学点与学院的答辩组织安排。</w:t>
      </w:r>
    </w:p>
    <w:p w14:paraId="52DA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（五）答辩组织与要求</w:t>
      </w:r>
    </w:p>
    <w:p w14:paraId="3579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答辩形式界定：</w:t>
      </w:r>
    </w:p>
    <w:p w14:paraId="2A27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申请学位的学生：必须参加线下答辩，严格遵守答辩时间、地点及流程，未按规定参与的，视为答辩不合格；</w:t>
      </w:r>
    </w:p>
    <w:p w14:paraId="444A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不申请学位的学生：必须参加线上答辩，答辩前完成平台测试（确保设备、网络正常），未按规定参与的，视为答辩不合格。</w:t>
      </w:r>
    </w:p>
    <w:p w14:paraId="1A53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特殊情况处理：</w:t>
      </w:r>
    </w:p>
    <w:p w14:paraId="088A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有特殊诉求需提前向教学点提交书面申请及佐证材料（如重大疾病诊断证明、不可抗力说明）：①申请学位学生申请转线上答辩；②不申请学位学生申请免答辩（需符合学院免答辩条件）；</w:t>
      </w:r>
    </w:p>
    <w:p w14:paraId="6A819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教学点初审材料真实性与完整性，出具意见后报学院复核；审核通过方可按申请执行，未通过需按原形式答辩；</w:t>
      </w:r>
    </w:p>
    <w:p w14:paraId="4652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未经学院同意擅自变更答辩形式、缺席或申请免答辩的，视为答辩不合格，后果自行承担。</w:t>
      </w:r>
    </w:p>
    <w:p w14:paraId="70D8A24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六、教学点工作职责</w:t>
      </w:r>
    </w:p>
    <w:p w14:paraId="6A95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政策传达与培训：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组织学生学习本方案及学术规范，通过线下宣讲、线上直播等形式解读时间节点、答辩要求、特殊情况申请流程，确保每位学生知晓权利与义务，留存培训记录（签到表、课件、视频）。</w:t>
      </w:r>
    </w:p>
    <w:p w14:paraId="39BF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沟通协调与督促：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搭建学生与指导教师的沟通桥梁，每周提醒学生查看平台指导意见、提交材料；跟踪学生论文进度，对逾期未完成的学生进行一对一督促，及时向学院反馈学生诉求与指导教师工作进展。</w:t>
      </w:r>
    </w:p>
    <w:p w14:paraId="5A2D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材料初审与报送：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学生答辩形式统计、答辩申请材料收集与初审（核查材料完整性、格式规范性），按要求向学院报送答辩安排；对特殊情况申请材料进行初审（验证佐证材料真实性），汇总后报学院审核，跟踪结果并反馈学生。</w:t>
      </w:r>
    </w:p>
    <w:p w14:paraId="5056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答辩组织与保障：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协助学院开展线下答辩现场秩序维护（签到、设备调试、记录）、线上答辩平台技术支持（解决登录、卡顿问题），确保答辩顺利进行；留存答辩记录（线下签到表、线上平台数据截图、答辩过程录像）。</w:t>
      </w:r>
    </w:p>
    <w:p w14:paraId="3031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（五）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学术诚信与核查：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开展学术诚信宣传教育（如案例分享、规范解读），协助学院排查学术不端风险，对发现的违规线索（如代写传闻、抄袭嫌疑）及时上报学院；配合学院开展特殊情况核查（如验证诊断证明有效性）。</w:t>
      </w:r>
    </w:p>
    <w:p w14:paraId="2293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（六）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材料归档与总结：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按要求整理教学点管理材料（学生名单、进度台账、沟通记录、答辩汇总、特殊情况处理记录），在论文工作结束后15个工作日内归档至学院指定部门；撰写教学点工作总结报告，分析问题并提出改进建议。</w:t>
      </w:r>
    </w:p>
    <w:p w14:paraId="3ADDFB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七、材料存档要求</w:t>
      </w:r>
    </w:p>
    <w:p w14:paraId="7AAB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（一）学生需提交的存档材料</w:t>
      </w:r>
    </w:p>
    <w:p w14:paraId="6A80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1.开题报告（含指导教师审核意见及第一次修改痕迹）；</w:t>
      </w:r>
    </w:p>
    <w:p w14:paraId="2BFDF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2.论文（设计）任务书；</w:t>
      </w:r>
    </w:p>
    <w:p w14:paraId="7B17B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3.论文定稿（其中原创性声明需学生手写签署）；</w:t>
      </w:r>
    </w:p>
    <w:p w14:paraId="7029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4.进展情况记录表，各阶段进展记录（选题、开题、初稿、定稿、查重阶段等8次记录）；</w:t>
      </w:r>
    </w:p>
    <w:p w14:paraId="4B535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5.论文查重报告、AIGC 检测报告；</w:t>
      </w:r>
    </w:p>
    <w:p w14:paraId="1E68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6.特殊情况申请材料（书面申请、佐证材料、学院审核批复文件，如有）；</w:t>
      </w:r>
    </w:p>
    <w:p w14:paraId="7BB1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7.学院要求的其他相关材料。</w:t>
      </w:r>
    </w:p>
    <w:p w14:paraId="05CF8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（二）教学点需提交的存档材料</w:t>
      </w:r>
    </w:p>
    <w:p w14:paraId="1ECA7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1.学生论文工作进度台账（含各时间节点学生完成情况、督促记录）；</w:t>
      </w:r>
    </w:p>
    <w:p w14:paraId="1D15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2.教学点与学生、指导教师的沟通记录（包括但不限于线上截图、线下签到表、邮件往来等）；</w:t>
      </w:r>
    </w:p>
    <w:p w14:paraId="4B886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3.学术诚信教育活动记录（通知、签到表、课件、总结报告）；</w:t>
      </w:r>
    </w:p>
    <w:p w14:paraId="7CCB4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4.学生答辩形式统计表、答辩申请材料审核报告（含初审意见与问题说明）；</w:t>
      </w:r>
    </w:p>
    <w:p w14:paraId="3CAFC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5.特殊情况申请汇总表、初审记录、佐证材料复印件及学院审核批复文件；</w:t>
      </w:r>
    </w:p>
    <w:p w14:paraId="733F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6.答辩组织工作记录（线下答辩签到表、线上答辩平台数据截图、答辩过程录像/文字记录、答辩记录表）；</w:t>
      </w:r>
    </w:p>
    <w:p w14:paraId="6ECFB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7.学生材料收集与初步审核报告、教学点工作总结报告；</w:t>
      </w:r>
    </w:p>
    <w:p w14:paraId="4D49D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8.学院要求的其他相关材料。</w:t>
      </w:r>
    </w:p>
    <w:p w14:paraId="250EF8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八、附则</w:t>
      </w:r>
    </w:p>
    <w:p w14:paraId="2A6D1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（一）本方案自发布之日起施行，由三亚学院继续教育学院负责解释。</w:t>
      </w:r>
    </w:p>
    <w:p w14:paraId="2C40C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（二）若遇不可抗力（如自然灾害、公共卫生事件）需调整整体安排的，由学院统一发布通知；学生个人特殊情况需按本方案第五条第（五）款第2项规定流程办理；</w:t>
      </w:r>
    </w:p>
    <w:p w14:paraId="04940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（三）本方案未尽事宜，参照《三亚学院学籍管理规定》《三亚学院学术不端行为处理办法》等学校相关管理制度执行。</w:t>
      </w:r>
    </w:p>
    <w:p w14:paraId="521C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（四）本方案所涉平台操作、格式规范等具体细则，可查阅学院发布的《“柠檬文才”平台使用指南》、《毕业论文格式模板》等配套文件。</w:t>
      </w:r>
    </w:p>
    <w:p w14:paraId="1C776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E8A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CDFA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9BE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7038" w:leftChars="304" w:hanging="6400" w:hangingChars="20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继续教育学院</w:t>
      </w:r>
    </w:p>
    <w:p w14:paraId="30DB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2025年11月26日</w:t>
      </w:r>
    </w:p>
    <w:p w14:paraId="543D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sz w:val="24"/>
          <w:szCs w:val="32"/>
        </w:rPr>
      </w:pPr>
    </w:p>
    <w:p w14:paraId="48FB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</w:p>
    <w:p w14:paraId="5AD51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D1942-0A1F-49F0-88B7-3BE8A0593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B0DC37-9FBA-40F1-979C-1BE1C7960E0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CCFD67E-205F-4C83-9207-5E6C9E040B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403B719-B425-40B7-8D72-CF3A2E2389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C3A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6ED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6ED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5861"/>
    <w:rsid w:val="037E320E"/>
    <w:rsid w:val="075229E7"/>
    <w:rsid w:val="087F5A5E"/>
    <w:rsid w:val="08D631A4"/>
    <w:rsid w:val="1548367B"/>
    <w:rsid w:val="19D87AAF"/>
    <w:rsid w:val="1D280A4C"/>
    <w:rsid w:val="1FA71849"/>
    <w:rsid w:val="233139A1"/>
    <w:rsid w:val="27DE7716"/>
    <w:rsid w:val="284B72B3"/>
    <w:rsid w:val="31BE28A4"/>
    <w:rsid w:val="35284C04"/>
    <w:rsid w:val="3647730B"/>
    <w:rsid w:val="370A6F21"/>
    <w:rsid w:val="3E947642"/>
    <w:rsid w:val="498709B8"/>
    <w:rsid w:val="4D265A75"/>
    <w:rsid w:val="4E7445BE"/>
    <w:rsid w:val="4FA9473B"/>
    <w:rsid w:val="515B2086"/>
    <w:rsid w:val="52E53CDC"/>
    <w:rsid w:val="574F7976"/>
    <w:rsid w:val="57DD3663"/>
    <w:rsid w:val="5C9F6CAA"/>
    <w:rsid w:val="5D752101"/>
    <w:rsid w:val="5F0B37A1"/>
    <w:rsid w:val="63D731CD"/>
    <w:rsid w:val="64BA2D25"/>
    <w:rsid w:val="66650F64"/>
    <w:rsid w:val="67064D50"/>
    <w:rsid w:val="6B1940CB"/>
    <w:rsid w:val="6BBA2569"/>
    <w:rsid w:val="6C1D7BEB"/>
    <w:rsid w:val="70E707C8"/>
    <w:rsid w:val="722D66AE"/>
    <w:rsid w:val="73441F01"/>
    <w:rsid w:val="790A0589"/>
    <w:rsid w:val="79951709"/>
    <w:rsid w:val="7BC77B74"/>
    <w:rsid w:val="7C7A19C3"/>
    <w:rsid w:val="7CE64029"/>
    <w:rsid w:val="7F73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6bc6eb60-5707-4412-bf1b-b63a1804a94e</errorID>
      <errorWord>内</errorWord>
      <group>L1_Word</group>
      <groupName>字词问题</groupName>
      <ability>L2_Typo</ability>
      <abilityName>字词错误</abilityName>
      <candidateList>
        <item>内在</item>
      </candidateList>
      <explain/>
      <paraID>2069AD5D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15fc4-5644-48b3-b09c-e77598db86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5657</Words>
  <Characters>5853</Characters>
  <Lines>0</Lines>
  <Paragraphs>0</Paragraphs>
  <TotalTime>7</TotalTime>
  <ScaleCrop>false</ScaleCrop>
  <LinksUpToDate>false</LinksUpToDate>
  <CharactersWithSpaces>5949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2025-11-25T09:00:00Z</dcterms:created>
  <dc:creator>庄岩</dc:creator>
  <cp:lastModifiedBy>岳桂如</cp:lastModifiedBy>
  <dcterms:modified xsi:type="dcterms:W3CDTF">2025-12-03T01:02:25Z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eyJoZGlkIjoiNWEyYzg4MjljNmU3NWEyZTcxODZjNzZiMzIwZjE0YmIiLCJ1c2VySWQiOiIxNTQ2NTkzNzE3In0=</vt:lpwstr>
  </property>
  <property fmtid="{D5CDD505-2E9C-101B-9397-08002B2CF9AE}" pid="4" name="ICV">
    <vt:lpwstr>FF8D0886D2FC49A280551A05BC5D5086_13</vt:lpwstr>
  </property>
</Properties>
</file>